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0A2" w:rsidRPr="005C60A2" w:rsidRDefault="005C60A2" w:rsidP="005C60A2">
      <w:pPr>
        <w:shd w:val="clear" w:color="auto" w:fill="F8F8F8"/>
        <w:spacing w:after="0" w:line="240" w:lineRule="auto"/>
        <w:jc w:val="center"/>
        <w:rPr>
          <w:rFonts w:ascii="Helvetica" w:eastAsia="Times New Roman" w:hAnsi="Helvetica" w:cs="Helvetica"/>
          <w:color w:val="585858"/>
          <w:sz w:val="20"/>
          <w:szCs w:val="20"/>
          <w:lang w:eastAsia="tr-TR"/>
        </w:rPr>
      </w:pPr>
      <w:r w:rsidRPr="005C60A2">
        <w:rPr>
          <w:rFonts w:ascii="Helvetica" w:eastAsia="Times New Roman" w:hAnsi="Helvetica" w:cs="Helvetica"/>
          <w:b/>
          <w:bCs/>
          <w:color w:val="585858"/>
          <w:sz w:val="20"/>
          <w:szCs w:val="20"/>
          <w:lang w:eastAsia="tr-TR"/>
        </w:rPr>
        <w:t>TIBBİ SARF MALZEME SATIN ALINACAKTIR</w:t>
      </w:r>
    </w:p>
    <w:p w:rsidR="005C60A2" w:rsidRPr="005C60A2" w:rsidRDefault="005C60A2" w:rsidP="005C60A2">
      <w:pPr>
        <w:spacing w:after="0" w:line="240" w:lineRule="auto"/>
        <w:rPr>
          <w:rFonts w:ascii="Times New Roman" w:eastAsia="Times New Roman" w:hAnsi="Times New Roman" w:cs="Times New Roman"/>
          <w:sz w:val="24"/>
          <w:szCs w:val="24"/>
          <w:lang w:eastAsia="tr-TR"/>
        </w:rPr>
      </w:pPr>
      <w:r w:rsidRPr="005C60A2">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b/>
          <w:bCs/>
          <w:color w:val="118ABE"/>
          <w:sz w:val="20"/>
          <w:szCs w:val="20"/>
          <w:shd w:val="clear" w:color="auto" w:fill="F8F8F8"/>
          <w:lang w:eastAsia="tr-TR"/>
        </w:rPr>
        <w:t>KALP DAMAR CERRAHİ ve KBB AD İÇİN 75 KALEM CERRAHİ SARF MALZEME ALIMI</w:t>
      </w:r>
      <w:r w:rsidRPr="005C60A2">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5C60A2" w:rsidRPr="005C60A2" w:rsidTr="005C60A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color w:val="585858"/>
                <w:sz w:val="20"/>
                <w:szCs w:val="20"/>
                <w:lang w:eastAsia="tr-TR"/>
              </w:rPr>
            </w:pPr>
            <w:r w:rsidRPr="005C60A2">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b/>
                <w:bCs/>
                <w:color w:val="585858"/>
                <w:sz w:val="20"/>
                <w:szCs w:val="20"/>
                <w:lang w:eastAsia="tr-TR"/>
              </w:rPr>
              <w:t>2024/258488</w:t>
            </w:r>
          </w:p>
        </w:tc>
      </w:tr>
    </w:tbl>
    <w:p w:rsidR="005C60A2" w:rsidRPr="005C60A2" w:rsidRDefault="005C60A2" w:rsidP="005C60A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C60A2" w:rsidRPr="005C60A2" w:rsidTr="005C60A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color w:val="585858"/>
                <w:sz w:val="20"/>
                <w:szCs w:val="20"/>
                <w:lang w:eastAsia="tr-TR"/>
              </w:rPr>
            </w:pPr>
            <w:r w:rsidRPr="005C60A2">
              <w:rPr>
                <w:rFonts w:ascii="Helvetica" w:eastAsia="Times New Roman" w:hAnsi="Helvetica" w:cs="Helvetica"/>
                <w:b/>
                <w:bCs/>
                <w:color w:val="B04935"/>
                <w:sz w:val="20"/>
                <w:szCs w:val="20"/>
                <w:lang w:eastAsia="tr-TR"/>
              </w:rPr>
              <w:t>1-İdarenin</w:t>
            </w:r>
          </w:p>
        </w:tc>
      </w:tr>
      <w:tr w:rsidR="005C60A2" w:rsidRPr="005C60A2" w:rsidTr="005C60A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color w:val="585858"/>
                <w:sz w:val="20"/>
                <w:szCs w:val="20"/>
                <w:lang w:eastAsia="tr-TR"/>
              </w:rPr>
            </w:pPr>
            <w:r w:rsidRPr="005C60A2">
              <w:rPr>
                <w:rFonts w:ascii="Helvetica" w:eastAsia="Times New Roman" w:hAnsi="Helvetica" w:cs="Helvetica"/>
                <w:b/>
                <w:bCs/>
                <w:color w:val="585858"/>
                <w:sz w:val="20"/>
                <w:szCs w:val="20"/>
                <w:lang w:eastAsia="tr-TR"/>
              </w:rPr>
              <w:t>a)</w:t>
            </w:r>
            <w:r w:rsidRPr="005C60A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b/>
                <w:bCs/>
                <w:color w:val="118ABE"/>
                <w:sz w:val="20"/>
                <w:szCs w:val="20"/>
                <w:lang w:eastAsia="tr-TR"/>
              </w:rPr>
              <w:t>SAĞLIK UYGULAMA VE ARAŞTIRMA MERKEZİ YÜKSEKÖĞRETİM KURUMLARI ERCİYES ÜNİVERSİTESİ</w:t>
            </w:r>
          </w:p>
        </w:tc>
      </w:tr>
      <w:tr w:rsidR="005C60A2" w:rsidRPr="005C60A2" w:rsidTr="005C60A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color w:val="585858"/>
                <w:sz w:val="20"/>
                <w:szCs w:val="20"/>
                <w:lang w:eastAsia="tr-TR"/>
              </w:rPr>
            </w:pPr>
            <w:r w:rsidRPr="005C60A2">
              <w:rPr>
                <w:rFonts w:ascii="Helvetica" w:eastAsia="Times New Roman" w:hAnsi="Helvetica" w:cs="Helvetica"/>
                <w:b/>
                <w:bCs/>
                <w:color w:val="585858"/>
                <w:sz w:val="20"/>
                <w:szCs w:val="20"/>
                <w:lang w:eastAsia="tr-TR"/>
              </w:rPr>
              <w:t>b)</w:t>
            </w:r>
            <w:r w:rsidRPr="005C60A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5C60A2" w:rsidRPr="005C60A2" w:rsidTr="005C60A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color w:val="585858"/>
                <w:sz w:val="20"/>
                <w:szCs w:val="20"/>
                <w:lang w:eastAsia="tr-TR"/>
              </w:rPr>
            </w:pPr>
            <w:r w:rsidRPr="005C60A2">
              <w:rPr>
                <w:rFonts w:ascii="Helvetica" w:eastAsia="Times New Roman" w:hAnsi="Helvetica" w:cs="Helvetica"/>
                <w:b/>
                <w:bCs/>
                <w:color w:val="585858"/>
                <w:sz w:val="20"/>
                <w:szCs w:val="20"/>
                <w:lang w:eastAsia="tr-TR"/>
              </w:rPr>
              <w:t>c)</w:t>
            </w:r>
            <w:r w:rsidRPr="005C60A2">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b/>
                <w:bCs/>
                <w:color w:val="118ABE"/>
                <w:sz w:val="20"/>
                <w:szCs w:val="20"/>
                <w:lang w:eastAsia="tr-TR"/>
              </w:rPr>
              <w:t>3524374920 - 3524375288</w:t>
            </w:r>
          </w:p>
        </w:tc>
      </w:tr>
      <w:tr w:rsidR="005C60A2" w:rsidRPr="005C60A2" w:rsidTr="005C60A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color w:val="585858"/>
                <w:sz w:val="20"/>
                <w:szCs w:val="20"/>
                <w:lang w:eastAsia="tr-TR"/>
              </w:rPr>
            </w:pPr>
            <w:r w:rsidRPr="005C60A2">
              <w:rPr>
                <w:rFonts w:ascii="Helvetica" w:eastAsia="Times New Roman" w:hAnsi="Helvetica" w:cs="Helvetica"/>
                <w:b/>
                <w:bCs/>
                <w:color w:val="585858"/>
                <w:sz w:val="20"/>
                <w:szCs w:val="20"/>
                <w:lang w:eastAsia="tr-TR"/>
              </w:rPr>
              <w:t>ç)</w:t>
            </w:r>
            <w:r w:rsidRPr="005C60A2">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color w:val="585858"/>
                <w:sz w:val="20"/>
                <w:szCs w:val="20"/>
                <w:lang w:eastAsia="tr-TR"/>
              </w:rPr>
              <w:t>https://ekap.kik.gov.tr/EKAP/</w:t>
            </w:r>
          </w:p>
        </w:tc>
      </w:tr>
    </w:tbl>
    <w:p w:rsidR="005C60A2" w:rsidRPr="005C60A2" w:rsidRDefault="005C60A2" w:rsidP="005C60A2">
      <w:pPr>
        <w:spacing w:after="0" w:line="240" w:lineRule="auto"/>
        <w:rPr>
          <w:rFonts w:ascii="Times New Roman" w:eastAsia="Times New Roman" w:hAnsi="Times New Roman" w:cs="Times New Roman"/>
          <w:sz w:val="24"/>
          <w:szCs w:val="24"/>
          <w:lang w:eastAsia="tr-TR"/>
        </w:rPr>
      </w:pP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C60A2" w:rsidRPr="005C60A2" w:rsidTr="005C60A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color w:val="585858"/>
                <w:sz w:val="20"/>
                <w:szCs w:val="20"/>
                <w:lang w:eastAsia="tr-TR"/>
              </w:rPr>
            </w:pPr>
            <w:r w:rsidRPr="005C60A2">
              <w:rPr>
                <w:rFonts w:ascii="Helvetica" w:eastAsia="Times New Roman" w:hAnsi="Helvetica" w:cs="Helvetica"/>
                <w:b/>
                <w:bCs/>
                <w:color w:val="585858"/>
                <w:sz w:val="20"/>
                <w:szCs w:val="20"/>
                <w:lang w:eastAsia="tr-TR"/>
              </w:rPr>
              <w:t>a)</w:t>
            </w:r>
            <w:r w:rsidRPr="005C60A2">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b/>
                <w:bCs/>
                <w:color w:val="118ABE"/>
                <w:sz w:val="20"/>
                <w:szCs w:val="20"/>
                <w:lang w:eastAsia="tr-TR"/>
              </w:rPr>
              <w:t>KALP DAMAR CERRAHİ ve KBB AD İÇİN 75 KALEM CERRAHİ SARF MALZEME ALIMI</w:t>
            </w:r>
          </w:p>
        </w:tc>
      </w:tr>
      <w:tr w:rsidR="005C60A2" w:rsidRPr="005C60A2" w:rsidTr="005C60A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color w:val="585858"/>
                <w:sz w:val="20"/>
                <w:szCs w:val="20"/>
                <w:lang w:eastAsia="tr-TR"/>
              </w:rPr>
            </w:pPr>
            <w:r w:rsidRPr="005C60A2">
              <w:rPr>
                <w:rFonts w:ascii="Helvetica" w:eastAsia="Times New Roman" w:hAnsi="Helvetica" w:cs="Helvetica"/>
                <w:b/>
                <w:bCs/>
                <w:color w:val="585858"/>
                <w:sz w:val="20"/>
                <w:szCs w:val="20"/>
                <w:lang w:eastAsia="tr-TR"/>
              </w:rPr>
              <w:t>b)</w:t>
            </w:r>
            <w:r w:rsidRPr="005C60A2">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b/>
                <w:bCs/>
                <w:color w:val="118ABE"/>
                <w:sz w:val="20"/>
                <w:szCs w:val="20"/>
                <w:lang w:eastAsia="tr-TR"/>
              </w:rPr>
              <w:t>75 KALEM CERRAHİ SARF MALZEME ALIMI</w:t>
            </w:r>
            <w:r w:rsidRPr="005C60A2">
              <w:rPr>
                <w:rFonts w:ascii="Helvetica" w:eastAsia="Times New Roman" w:hAnsi="Helvetica" w:cs="Helvetica"/>
                <w:b/>
                <w:bCs/>
                <w:color w:val="118ABE"/>
                <w:sz w:val="20"/>
                <w:szCs w:val="20"/>
                <w:lang w:eastAsia="tr-TR"/>
              </w:rPr>
              <w:br/>
              <w:t xml:space="preserve">Ayrıntılı bilgiye </w:t>
            </w:r>
            <w:proofErr w:type="spellStart"/>
            <w:r w:rsidRPr="005C60A2">
              <w:rPr>
                <w:rFonts w:ascii="Helvetica" w:eastAsia="Times New Roman" w:hAnsi="Helvetica" w:cs="Helvetica"/>
                <w:b/>
                <w:bCs/>
                <w:color w:val="118ABE"/>
                <w:sz w:val="20"/>
                <w:szCs w:val="20"/>
                <w:lang w:eastAsia="tr-TR"/>
              </w:rPr>
              <w:t>EKAP’ta</w:t>
            </w:r>
            <w:proofErr w:type="spellEnd"/>
            <w:r w:rsidRPr="005C60A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C60A2" w:rsidRPr="005C60A2" w:rsidTr="005C60A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color w:val="585858"/>
                <w:sz w:val="20"/>
                <w:szCs w:val="20"/>
                <w:lang w:eastAsia="tr-TR"/>
              </w:rPr>
            </w:pPr>
            <w:r w:rsidRPr="005C60A2">
              <w:rPr>
                <w:rFonts w:ascii="Helvetica" w:eastAsia="Times New Roman" w:hAnsi="Helvetica" w:cs="Helvetica"/>
                <w:b/>
                <w:bCs/>
                <w:color w:val="585858"/>
                <w:sz w:val="20"/>
                <w:szCs w:val="20"/>
                <w:lang w:eastAsia="tr-TR"/>
              </w:rPr>
              <w:t>c)</w:t>
            </w:r>
            <w:r w:rsidRPr="005C60A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b/>
                <w:bCs/>
                <w:color w:val="118ABE"/>
                <w:sz w:val="20"/>
                <w:szCs w:val="20"/>
                <w:lang w:eastAsia="tr-TR"/>
              </w:rPr>
              <w:t>Erciyes Üniversitesi Sağlık Uygulama ve Araştırma Merkezi Tıbbi/Cerrahi Sarf Deposu</w:t>
            </w:r>
          </w:p>
        </w:tc>
      </w:tr>
      <w:tr w:rsidR="005C60A2" w:rsidRPr="005C60A2" w:rsidTr="005C60A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color w:val="585858"/>
                <w:sz w:val="20"/>
                <w:szCs w:val="20"/>
                <w:lang w:eastAsia="tr-TR"/>
              </w:rPr>
            </w:pPr>
            <w:r w:rsidRPr="005C60A2">
              <w:rPr>
                <w:rFonts w:ascii="Helvetica" w:eastAsia="Times New Roman" w:hAnsi="Helvetica" w:cs="Helvetica"/>
                <w:b/>
                <w:bCs/>
                <w:color w:val="585858"/>
                <w:sz w:val="20"/>
                <w:szCs w:val="20"/>
                <w:lang w:eastAsia="tr-TR"/>
              </w:rPr>
              <w:t>ç)</w:t>
            </w:r>
            <w:r w:rsidRPr="005C60A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b/>
                <w:bCs/>
                <w:color w:val="118ABE"/>
                <w:sz w:val="20"/>
                <w:szCs w:val="20"/>
                <w:lang w:eastAsia="tr-TR"/>
              </w:rPr>
              <w:t>31,32,33,34,35,36,53 Numaralı kalemler bölümün isteği doğrultusunda teslim edilecektir. 65,66,67,68,69,70,71,72,73,74,75 Numaralı kalemler sözleşme tarihinden itibaren 20 takvim günü içerisinde teslim edilecektir. Diğer malzemelerin tamamı sözleşme tarihinden itibaren 30 takvim günü içerisinde tek seferde teslim edilecektir. Kurum deposunun stok durumuna göre teslimat planında değişiklik yapabilir. Sözleşmenin bitim tarihine en fazla 20 takvim günü kalana kadar ilgili bölüm sipariş vermemiş olsa bile malın tamamı teslim edilmiş olacaktır. Zorunlu hallerde hastane idaresi sözleşme süresi içerisinde teslimat programının dışında kat'i sipariş verebilir ve teslimat programında değişiklik yapabilir.</w:t>
            </w:r>
          </w:p>
        </w:tc>
      </w:tr>
      <w:tr w:rsidR="005C60A2" w:rsidRPr="005C60A2" w:rsidTr="005C60A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color w:val="585858"/>
                <w:sz w:val="20"/>
                <w:szCs w:val="20"/>
                <w:lang w:eastAsia="tr-TR"/>
              </w:rPr>
            </w:pPr>
            <w:r w:rsidRPr="005C60A2">
              <w:rPr>
                <w:rFonts w:ascii="Helvetica" w:eastAsia="Times New Roman" w:hAnsi="Helvetica" w:cs="Helvetica"/>
                <w:b/>
                <w:bCs/>
                <w:color w:val="585858"/>
                <w:sz w:val="20"/>
                <w:szCs w:val="20"/>
                <w:lang w:eastAsia="tr-TR"/>
              </w:rPr>
              <w:t>d)</w:t>
            </w:r>
            <w:r w:rsidRPr="005C60A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b/>
                <w:bCs/>
                <w:color w:val="118ABE"/>
                <w:sz w:val="20"/>
                <w:szCs w:val="20"/>
                <w:lang w:eastAsia="tr-TR"/>
              </w:rPr>
              <w:t>İşe başlama tarihi, sözleşme imzalama tarihi olarak kabul edilecektir.</w:t>
            </w:r>
          </w:p>
        </w:tc>
      </w:tr>
    </w:tbl>
    <w:p w:rsidR="005C60A2" w:rsidRPr="005C60A2" w:rsidRDefault="005C60A2" w:rsidP="005C60A2">
      <w:pPr>
        <w:spacing w:after="0" w:line="240" w:lineRule="auto"/>
        <w:rPr>
          <w:rFonts w:ascii="Times New Roman" w:eastAsia="Times New Roman" w:hAnsi="Times New Roman" w:cs="Times New Roman"/>
          <w:sz w:val="24"/>
          <w:szCs w:val="24"/>
          <w:lang w:eastAsia="tr-TR"/>
        </w:rPr>
      </w:pP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C60A2" w:rsidRPr="005C60A2" w:rsidTr="005C60A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color w:val="585858"/>
                <w:sz w:val="20"/>
                <w:szCs w:val="20"/>
                <w:lang w:eastAsia="tr-TR"/>
              </w:rPr>
            </w:pPr>
            <w:r w:rsidRPr="005C60A2">
              <w:rPr>
                <w:rFonts w:ascii="Helvetica" w:eastAsia="Times New Roman" w:hAnsi="Helvetica" w:cs="Helvetica"/>
                <w:b/>
                <w:bCs/>
                <w:color w:val="585858"/>
                <w:sz w:val="20"/>
                <w:szCs w:val="20"/>
                <w:lang w:eastAsia="tr-TR"/>
              </w:rPr>
              <w:t>a)</w:t>
            </w:r>
            <w:r w:rsidRPr="005C60A2">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b/>
                <w:bCs/>
                <w:color w:val="118ABE"/>
                <w:sz w:val="20"/>
                <w:szCs w:val="20"/>
                <w:lang w:eastAsia="tr-TR"/>
              </w:rPr>
              <w:t>15.04.2024 - 15:30</w:t>
            </w:r>
          </w:p>
        </w:tc>
      </w:tr>
      <w:tr w:rsidR="005C60A2" w:rsidRPr="005C60A2" w:rsidTr="005C60A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color w:val="585858"/>
                <w:sz w:val="20"/>
                <w:szCs w:val="20"/>
                <w:lang w:eastAsia="tr-TR"/>
              </w:rPr>
            </w:pPr>
            <w:r w:rsidRPr="005C60A2">
              <w:rPr>
                <w:rFonts w:ascii="Helvetica" w:eastAsia="Times New Roman" w:hAnsi="Helvetica" w:cs="Helvetica"/>
                <w:b/>
                <w:bCs/>
                <w:color w:val="585858"/>
                <w:sz w:val="20"/>
                <w:szCs w:val="20"/>
                <w:lang w:eastAsia="tr-TR"/>
              </w:rPr>
              <w:t>b)</w:t>
            </w:r>
            <w:r w:rsidRPr="005C60A2">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jc w:val="both"/>
              <w:rPr>
                <w:rFonts w:ascii="Helvetica" w:eastAsia="Times New Roman" w:hAnsi="Helvetica" w:cs="Helvetica"/>
                <w:color w:val="585858"/>
                <w:sz w:val="20"/>
                <w:szCs w:val="20"/>
                <w:lang w:eastAsia="tr-TR"/>
              </w:rPr>
            </w:pPr>
            <w:r w:rsidRPr="005C60A2">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5C60A2">
              <w:rPr>
                <w:rFonts w:ascii="Helvetica" w:eastAsia="Times New Roman" w:hAnsi="Helvetica" w:cs="Helvetica"/>
                <w:b/>
                <w:bCs/>
                <w:color w:val="118ABE"/>
                <w:sz w:val="20"/>
                <w:szCs w:val="20"/>
                <w:lang w:eastAsia="tr-TR"/>
              </w:rPr>
              <w:t>Satınalma</w:t>
            </w:r>
            <w:proofErr w:type="spellEnd"/>
            <w:r w:rsidRPr="005C60A2">
              <w:rPr>
                <w:rFonts w:ascii="Helvetica" w:eastAsia="Times New Roman" w:hAnsi="Helvetica" w:cs="Helvetica"/>
                <w:b/>
                <w:bCs/>
                <w:color w:val="118ABE"/>
                <w:sz w:val="20"/>
                <w:szCs w:val="20"/>
                <w:lang w:eastAsia="tr-TR"/>
              </w:rPr>
              <w:t xml:space="preserve"> Müdürlüğü</w:t>
            </w:r>
          </w:p>
        </w:tc>
      </w:tr>
    </w:tbl>
    <w:p w:rsidR="005C60A2" w:rsidRPr="005C60A2" w:rsidRDefault="005C60A2" w:rsidP="005C60A2">
      <w:pPr>
        <w:spacing w:after="0" w:line="240" w:lineRule="auto"/>
        <w:rPr>
          <w:rFonts w:ascii="Times New Roman" w:eastAsia="Times New Roman" w:hAnsi="Times New Roman" w:cs="Times New Roman"/>
          <w:sz w:val="24"/>
          <w:szCs w:val="24"/>
          <w:lang w:eastAsia="tr-TR"/>
        </w:rPr>
      </w:pP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5C60A2">
        <w:rPr>
          <w:rFonts w:ascii="Helvetica" w:eastAsia="Times New Roman" w:hAnsi="Helvetica" w:cs="Helvetica"/>
          <w:b/>
          <w:bCs/>
          <w:color w:val="585858"/>
          <w:sz w:val="20"/>
          <w:szCs w:val="20"/>
          <w:shd w:val="clear" w:color="auto" w:fill="F8F8F8"/>
          <w:lang w:eastAsia="tr-TR"/>
        </w:rPr>
        <w:t>kriterler</w:t>
      </w:r>
      <w:proofErr w:type="gramEnd"/>
      <w:r w:rsidRPr="005C60A2">
        <w:rPr>
          <w:rFonts w:ascii="Helvetica" w:eastAsia="Times New Roman" w:hAnsi="Helvetica" w:cs="Helvetica"/>
          <w:b/>
          <w:bCs/>
          <w:color w:val="585858"/>
          <w:sz w:val="20"/>
          <w:szCs w:val="20"/>
          <w:shd w:val="clear" w:color="auto" w:fill="F8F8F8"/>
          <w:lang w:eastAsia="tr-TR"/>
        </w:rPr>
        <w:t>:</w:t>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b/>
          <w:bCs/>
          <w:color w:val="585858"/>
          <w:sz w:val="20"/>
          <w:szCs w:val="20"/>
          <w:shd w:val="clear" w:color="auto" w:fill="F8F8F8"/>
          <w:lang w:eastAsia="tr-TR"/>
        </w:rPr>
        <w:lastRenderedPageBreak/>
        <w:t>4.1.</w:t>
      </w:r>
      <w:r w:rsidRPr="005C60A2">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b/>
          <w:bCs/>
          <w:color w:val="585858"/>
          <w:sz w:val="20"/>
          <w:szCs w:val="20"/>
          <w:shd w:val="clear" w:color="auto" w:fill="F8F8F8"/>
          <w:lang w:eastAsia="tr-TR"/>
        </w:rPr>
        <w:t>4.1.2.</w:t>
      </w:r>
      <w:r w:rsidRPr="005C60A2">
        <w:rPr>
          <w:rFonts w:ascii="Helvetica" w:eastAsia="Times New Roman" w:hAnsi="Helvetica" w:cs="Helvetica"/>
          <w:color w:val="585858"/>
          <w:sz w:val="20"/>
          <w:szCs w:val="20"/>
          <w:shd w:val="clear" w:color="auto" w:fill="F8F8F8"/>
          <w:lang w:eastAsia="tr-TR"/>
        </w:rPr>
        <w:t> Teklif vermeye yetkili olduğunu gösteren bilgiler;</w:t>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b/>
          <w:bCs/>
          <w:color w:val="585858"/>
          <w:sz w:val="20"/>
          <w:szCs w:val="20"/>
          <w:shd w:val="clear" w:color="auto" w:fill="F8F8F8"/>
          <w:lang w:eastAsia="tr-TR"/>
        </w:rPr>
        <w:t>4.1.2.1.</w:t>
      </w:r>
      <w:r w:rsidRPr="005C60A2">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5C60A2">
        <w:rPr>
          <w:rFonts w:ascii="Helvetica" w:eastAsia="Times New Roman" w:hAnsi="Helvetica" w:cs="Helvetica"/>
          <w:color w:val="585858"/>
          <w:sz w:val="20"/>
          <w:szCs w:val="20"/>
          <w:shd w:val="clear" w:color="auto" w:fill="F8F8F8"/>
          <w:lang w:eastAsia="tr-TR"/>
        </w:rPr>
        <w:t>EKAP’tan</w:t>
      </w:r>
      <w:proofErr w:type="spellEnd"/>
      <w:r w:rsidRPr="005C60A2">
        <w:rPr>
          <w:rFonts w:ascii="Helvetica" w:eastAsia="Times New Roman" w:hAnsi="Helvetica" w:cs="Helvetica"/>
          <w:color w:val="585858"/>
          <w:sz w:val="20"/>
          <w:szCs w:val="20"/>
          <w:shd w:val="clear" w:color="auto" w:fill="F8F8F8"/>
          <w:lang w:eastAsia="tr-TR"/>
        </w:rPr>
        <w:t xml:space="preserve"> alınır.</w:t>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b/>
          <w:bCs/>
          <w:color w:val="585858"/>
          <w:sz w:val="20"/>
          <w:szCs w:val="20"/>
          <w:shd w:val="clear" w:color="auto" w:fill="F8F8F8"/>
          <w:lang w:eastAsia="tr-TR"/>
        </w:rPr>
        <w:t>4.1.3.</w:t>
      </w:r>
      <w:r w:rsidRPr="005C60A2">
        <w:rPr>
          <w:rFonts w:ascii="Helvetica" w:eastAsia="Times New Roman" w:hAnsi="Helvetica" w:cs="Helvetica"/>
          <w:color w:val="585858"/>
          <w:sz w:val="20"/>
          <w:szCs w:val="20"/>
          <w:shd w:val="clear" w:color="auto" w:fill="F8F8F8"/>
          <w:lang w:eastAsia="tr-TR"/>
        </w:rPr>
        <w:t> Şekli ve içeriği İdari Şartnamede belirlenen teklif mektubu.</w:t>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b/>
          <w:bCs/>
          <w:color w:val="585858"/>
          <w:sz w:val="20"/>
          <w:szCs w:val="20"/>
          <w:shd w:val="clear" w:color="auto" w:fill="F8F8F8"/>
          <w:lang w:eastAsia="tr-TR"/>
        </w:rPr>
        <w:t>4.1.4.</w:t>
      </w:r>
      <w:r w:rsidRPr="005C60A2">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b/>
          <w:bCs/>
          <w:color w:val="585858"/>
          <w:sz w:val="20"/>
          <w:szCs w:val="20"/>
          <w:shd w:val="clear" w:color="auto" w:fill="F8F8F8"/>
          <w:lang w:eastAsia="tr-TR"/>
        </w:rPr>
        <w:t>4.1.5</w:t>
      </w:r>
      <w:r w:rsidRPr="005C60A2">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C60A2" w:rsidRPr="005C60A2" w:rsidTr="005C60A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color w:val="585858"/>
                <w:sz w:val="20"/>
                <w:szCs w:val="20"/>
                <w:lang w:eastAsia="tr-TR"/>
              </w:rPr>
            </w:pPr>
            <w:r w:rsidRPr="005C60A2">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5C60A2">
              <w:rPr>
                <w:rFonts w:ascii="Helvetica" w:eastAsia="Times New Roman" w:hAnsi="Helvetica" w:cs="Helvetica"/>
                <w:b/>
                <w:bCs/>
                <w:color w:val="585858"/>
                <w:sz w:val="20"/>
                <w:szCs w:val="20"/>
                <w:lang w:eastAsia="tr-TR"/>
              </w:rPr>
              <w:t>kriterler</w:t>
            </w:r>
            <w:proofErr w:type="gramEnd"/>
            <w:r w:rsidRPr="005C60A2">
              <w:rPr>
                <w:rFonts w:ascii="Helvetica" w:eastAsia="Times New Roman" w:hAnsi="Helvetica" w:cs="Helvetica"/>
                <w:b/>
                <w:bCs/>
                <w:color w:val="585858"/>
                <w:sz w:val="20"/>
                <w:szCs w:val="20"/>
                <w:lang w:eastAsia="tr-TR"/>
              </w:rPr>
              <w:t>:</w:t>
            </w:r>
          </w:p>
        </w:tc>
      </w:tr>
      <w:tr w:rsidR="005C60A2" w:rsidRPr="005C60A2" w:rsidTr="005C60A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color w:val="585858"/>
                <w:sz w:val="20"/>
                <w:szCs w:val="20"/>
                <w:lang w:eastAsia="tr-TR"/>
              </w:rPr>
            </w:pPr>
            <w:r w:rsidRPr="005C60A2">
              <w:rPr>
                <w:rFonts w:ascii="Helvetica" w:eastAsia="Times New Roman" w:hAnsi="Helvetica" w:cs="Helvetica"/>
                <w:color w:val="585858"/>
                <w:sz w:val="20"/>
                <w:szCs w:val="20"/>
                <w:lang w:eastAsia="tr-TR"/>
              </w:rPr>
              <w:t xml:space="preserve">İdare tarafından ekonomik ve mali yeterliğe ilişkin </w:t>
            </w:r>
            <w:proofErr w:type="gramStart"/>
            <w:r w:rsidRPr="005C60A2">
              <w:rPr>
                <w:rFonts w:ascii="Helvetica" w:eastAsia="Times New Roman" w:hAnsi="Helvetica" w:cs="Helvetica"/>
                <w:color w:val="585858"/>
                <w:sz w:val="20"/>
                <w:szCs w:val="20"/>
                <w:lang w:eastAsia="tr-TR"/>
              </w:rPr>
              <w:t>kriter</w:t>
            </w:r>
            <w:proofErr w:type="gramEnd"/>
            <w:r w:rsidRPr="005C60A2">
              <w:rPr>
                <w:rFonts w:ascii="Helvetica" w:eastAsia="Times New Roman" w:hAnsi="Helvetica" w:cs="Helvetica"/>
                <w:color w:val="585858"/>
                <w:sz w:val="20"/>
                <w:szCs w:val="20"/>
                <w:lang w:eastAsia="tr-TR"/>
              </w:rPr>
              <w:t xml:space="preserve"> belirtilmemiştir.</w:t>
            </w:r>
          </w:p>
        </w:tc>
      </w:tr>
    </w:tbl>
    <w:p w:rsidR="005C60A2" w:rsidRPr="005C60A2" w:rsidRDefault="005C60A2" w:rsidP="005C60A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C60A2" w:rsidRPr="005C60A2" w:rsidTr="005C60A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color w:val="585858"/>
                <w:sz w:val="20"/>
                <w:szCs w:val="20"/>
                <w:lang w:eastAsia="tr-TR"/>
              </w:rPr>
            </w:pPr>
            <w:r w:rsidRPr="005C60A2">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5C60A2">
              <w:rPr>
                <w:rFonts w:ascii="Helvetica" w:eastAsia="Times New Roman" w:hAnsi="Helvetica" w:cs="Helvetica"/>
                <w:b/>
                <w:bCs/>
                <w:color w:val="585858"/>
                <w:sz w:val="20"/>
                <w:szCs w:val="20"/>
                <w:lang w:eastAsia="tr-TR"/>
              </w:rPr>
              <w:t>kriterler</w:t>
            </w:r>
            <w:proofErr w:type="gramEnd"/>
            <w:r w:rsidRPr="005C60A2">
              <w:rPr>
                <w:rFonts w:ascii="Helvetica" w:eastAsia="Times New Roman" w:hAnsi="Helvetica" w:cs="Helvetica"/>
                <w:b/>
                <w:bCs/>
                <w:color w:val="585858"/>
                <w:sz w:val="20"/>
                <w:szCs w:val="20"/>
                <w:lang w:eastAsia="tr-TR"/>
              </w:rPr>
              <w:t>:</w:t>
            </w:r>
          </w:p>
        </w:tc>
      </w:tr>
      <w:tr w:rsidR="005C60A2" w:rsidRPr="005C60A2" w:rsidTr="005C60A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color w:val="585858"/>
                <w:sz w:val="20"/>
                <w:szCs w:val="20"/>
                <w:lang w:eastAsia="tr-TR"/>
              </w:rPr>
            </w:pPr>
            <w:r w:rsidRPr="005C60A2">
              <w:rPr>
                <w:rFonts w:ascii="Helvetica" w:eastAsia="Times New Roman" w:hAnsi="Helvetica" w:cs="Helvetica"/>
                <w:b/>
                <w:bCs/>
                <w:color w:val="585858"/>
                <w:sz w:val="20"/>
                <w:szCs w:val="20"/>
                <w:lang w:eastAsia="tr-TR"/>
              </w:rPr>
              <w:t>4.3.1.</w:t>
            </w:r>
          </w:p>
        </w:tc>
      </w:tr>
      <w:tr w:rsidR="005C60A2" w:rsidRPr="005C60A2" w:rsidTr="005C60A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color w:val="585858"/>
                <w:sz w:val="20"/>
                <w:szCs w:val="20"/>
                <w:lang w:eastAsia="tr-TR"/>
              </w:rPr>
            </w:pPr>
            <w:r w:rsidRPr="005C60A2">
              <w:rPr>
                <w:rFonts w:ascii="Helvetica" w:eastAsia="Times New Roman" w:hAnsi="Helvetica" w:cs="Helvetica"/>
                <w:b/>
                <w:bCs/>
                <w:color w:val="585858"/>
                <w:sz w:val="20"/>
                <w:szCs w:val="20"/>
                <w:lang w:eastAsia="tr-TR"/>
              </w:rPr>
              <w:t>4.3.1.1. Ürünlerin piyasaya arzına ilişkin belgelere ait bilgiler:</w:t>
            </w:r>
          </w:p>
        </w:tc>
      </w:tr>
      <w:tr w:rsidR="005C60A2" w:rsidRPr="005C60A2" w:rsidTr="005C60A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b/>
                <w:bCs/>
                <w:color w:val="118ABE"/>
                <w:sz w:val="20"/>
                <w:szCs w:val="20"/>
                <w:lang w:eastAsia="tr-TR"/>
              </w:rPr>
            </w:pPr>
            <w:r w:rsidRPr="005C60A2">
              <w:rPr>
                <w:rFonts w:ascii="Helvetica" w:eastAsia="Times New Roman" w:hAnsi="Helvetica" w:cs="Helvetica"/>
                <w:b/>
                <w:bCs/>
                <w:color w:val="118ABE"/>
                <w:sz w:val="20"/>
                <w:szCs w:val="20"/>
                <w:lang w:eastAsia="tr-TR"/>
              </w:rPr>
              <w:t xml:space="preserve">Sağlık Bakanlığının Tıbbi Cihazlarla İlgili Mal ve Hizmet Alımı İşlemleri genelgesi kapsamındaki ürünlerin veya cihazların satın alımlarında, istekli adına İl Sağlık Müdürlüklerinden alınmış "TIBBİ CİHAZ SATIŞ MERKEZİ YETKİ </w:t>
            </w:r>
            <w:proofErr w:type="spellStart"/>
            <w:r w:rsidRPr="005C60A2">
              <w:rPr>
                <w:rFonts w:ascii="Helvetica" w:eastAsia="Times New Roman" w:hAnsi="Helvetica" w:cs="Helvetica"/>
                <w:b/>
                <w:bCs/>
                <w:color w:val="118ABE"/>
                <w:sz w:val="20"/>
                <w:szCs w:val="20"/>
                <w:lang w:eastAsia="tr-TR"/>
              </w:rPr>
              <w:t>BELGESİ"'ne</w:t>
            </w:r>
            <w:proofErr w:type="spellEnd"/>
            <w:r w:rsidRPr="005C60A2">
              <w:rPr>
                <w:rFonts w:ascii="Helvetica" w:eastAsia="Times New Roman" w:hAnsi="Helvetica" w:cs="Helvetica"/>
                <w:b/>
                <w:bCs/>
                <w:color w:val="118ABE"/>
                <w:sz w:val="20"/>
                <w:szCs w:val="20"/>
                <w:lang w:eastAsia="tr-TR"/>
              </w:rPr>
              <w:t xml:space="preserve"> sahip olmalı ve bu belgeyi sunmalıdır.</w:t>
            </w:r>
          </w:p>
        </w:tc>
      </w:tr>
      <w:tr w:rsidR="005C60A2" w:rsidRPr="005C60A2" w:rsidTr="005C60A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color w:val="585858"/>
                <w:sz w:val="20"/>
                <w:szCs w:val="20"/>
                <w:lang w:eastAsia="tr-TR"/>
              </w:rPr>
            </w:pPr>
            <w:r w:rsidRPr="005C60A2">
              <w:rPr>
                <w:rFonts w:ascii="Helvetica" w:eastAsia="Times New Roman" w:hAnsi="Helvetica" w:cs="Helvetica"/>
                <w:b/>
                <w:bCs/>
                <w:color w:val="585858"/>
                <w:sz w:val="20"/>
                <w:szCs w:val="20"/>
                <w:lang w:eastAsia="tr-TR"/>
              </w:rPr>
              <w:t>4.3.1.2. Yetkili kurum ve kuruluşlara kayıtla ilgili belgeler:</w:t>
            </w:r>
          </w:p>
        </w:tc>
      </w:tr>
      <w:tr w:rsidR="005C60A2" w:rsidRPr="005C60A2" w:rsidTr="005C60A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b/>
                <w:bCs/>
                <w:color w:val="118ABE"/>
                <w:sz w:val="20"/>
                <w:szCs w:val="20"/>
                <w:lang w:eastAsia="tr-TR"/>
              </w:rPr>
            </w:pPr>
            <w:r w:rsidRPr="005C60A2">
              <w:rPr>
                <w:rFonts w:ascii="Helvetica" w:eastAsia="Times New Roman" w:hAnsi="Helvetica" w:cs="Helvetica"/>
                <w:b/>
                <w:bCs/>
                <w:color w:val="118ABE"/>
                <w:sz w:val="20"/>
                <w:szCs w:val="20"/>
                <w:lang w:eastAsia="tr-TR"/>
              </w:rPr>
              <w:t>1-İsteklinin TC. Sağlık Bakanlığı Ürün Takip Sistemine (ÜTS) kayıtlı olduğunu tevsik edici T.C. Sağlık Bakanlığının ilgili web sitesinden alınan kayıt belgesi. (Ürün Takip Sistemine (ÜTS) kayıt zorunluluğu olmaması halinde bu belge aranmayacaktır.)</w:t>
            </w:r>
          </w:p>
          <w:p w:rsidR="005C60A2" w:rsidRPr="005C60A2" w:rsidRDefault="005C60A2" w:rsidP="005C60A2">
            <w:pPr>
              <w:spacing w:after="0" w:line="240" w:lineRule="atLeast"/>
              <w:rPr>
                <w:rFonts w:ascii="Helvetica" w:eastAsia="Times New Roman" w:hAnsi="Helvetica" w:cs="Helvetica"/>
                <w:b/>
                <w:bCs/>
                <w:color w:val="118ABE"/>
                <w:sz w:val="20"/>
                <w:szCs w:val="20"/>
                <w:lang w:eastAsia="tr-TR"/>
              </w:rPr>
            </w:pPr>
            <w:r w:rsidRPr="005C60A2">
              <w:rPr>
                <w:rFonts w:ascii="Helvetica" w:eastAsia="Times New Roman" w:hAnsi="Helvetica" w:cs="Helvetica"/>
                <w:b/>
                <w:bCs/>
                <w:color w:val="118ABE"/>
                <w:sz w:val="20"/>
                <w:szCs w:val="20"/>
                <w:lang w:eastAsia="tr-TR"/>
              </w:rPr>
              <w:t xml:space="preserve">2-İsteklinin teklif edilen ürünün, </w:t>
            </w:r>
            <w:proofErr w:type="spellStart"/>
            <w:r w:rsidRPr="005C60A2">
              <w:rPr>
                <w:rFonts w:ascii="Helvetica" w:eastAsia="Times New Roman" w:hAnsi="Helvetica" w:cs="Helvetica"/>
                <w:b/>
                <w:bCs/>
                <w:color w:val="118ABE"/>
                <w:sz w:val="20"/>
                <w:szCs w:val="20"/>
                <w:lang w:eastAsia="tr-TR"/>
              </w:rPr>
              <w:t>imalatcısı</w:t>
            </w:r>
            <w:proofErr w:type="spellEnd"/>
            <w:r w:rsidRPr="005C60A2">
              <w:rPr>
                <w:rFonts w:ascii="Helvetica" w:eastAsia="Times New Roman" w:hAnsi="Helvetica" w:cs="Helvetica"/>
                <w:b/>
                <w:bCs/>
                <w:color w:val="118ABE"/>
                <w:sz w:val="20"/>
                <w:szCs w:val="20"/>
                <w:lang w:eastAsia="tr-TR"/>
              </w:rPr>
              <w:t xml:space="preserve"> veya ithalatçısı (tedarikçi firma) olmadığı durumlarda ürünün tedarikçi firmanın bayisi olduğunu gösterir Ürün Takip Sistemine (ÜTS) kayıtlı olduğunu tevsik edici T.C. Sağlık Bakanlığının ilgili web sitesinden alınan kayıt belgesi. (Ürün Takip Sistemine (ÜTS) kayıt zorunluluğu olmaması halinde bu belge aranmayacaktır.) </w:t>
            </w:r>
          </w:p>
          <w:p w:rsidR="005C60A2" w:rsidRPr="005C60A2" w:rsidRDefault="005C60A2" w:rsidP="005C60A2">
            <w:pPr>
              <w:spacing w:after="0" w:line="240" w:lineRule="atLeast"/>
              <w:rPr>
                <w:rFonts w:ascii="Helvetica" w:eastAsia="Times New Roman" w:hAnsi="Helvetica" w:cs="Helvetica"/>
                <w:b/>
                <w:bCs/>
                <w:color w:val="118ABE"/>
                <w:sz w:val="20"/>
                <w:szCs w:val="20"/>
                <w:lang w:eastAsia="tr-TR"/>
              </w:rPr>
            </w:pPr>
            <w:r w:rsidRPr="005C60A2">
              <w:rPr>
                <w:rFonts w:ascii="Helvetica" w:eastAsia="Times New Roman" w:hAnsi="Helvetica" w:cs="Helvetica"/>
                <w:b/>
                <w:bCs/>
                <w:color w:val="118ABE"/>
                <w:sz w:val="20"/>
                <w:szCs w:val="20"/>
                <w:lang w:eastAsia="tr-TR"/>
              </w:rPr>
              <w:t xml:space="preserve">3- İhalede varsa teklif edilen ürünlerin güncel T.C. İlaç ve Tıbbi Cihaz Ulusal Bilgi Bankasına (TITUBB) /ÜTS kayıtlı olması ve alımı yapılacak olan malzemelerin </w:t>
            </w:r>
            <w:proofErr w:type="spellStart"/>
            <w:r w:rsidRPr="005C60A2">
              <w:rPr>
                <w:rFonts w:ascii="Helvetica" w:eastAsia="Times New Roman" w:hAnsi="Helvetica" w:cs="Helvetica"/>
                <w:b/>
                <w:bCs/>
                <w:color w:val="118ABE"/>
                <w:sz w:val="20"/>
                <w:szCs w:val="20"/>
                <w:lang w:eastAsia="tr-TR"/>
              </w:rPr>
              <w:t>TİTUBB’da</w:t>
            </w:r>
            <w:proofErr w:type="spellEnd"/>
            <w:r w:rsidRPr="005C60A2">
              <w:rPr>
                <w:rFonts w:ascii="Helvetica" w:eastAsia="Times New Roman" w:hAnsi="Helvetica" w:cs="Helvetica"/>
                <w:b/>
                <w:bCs/>
                <w:color w:val="118ABE"/>
                <w:sz w:val="20"/>
                <w:szCs w:val="20"/>
                <w:lang w:eastAsia="tr-TR"/>
              </w:rPr>
              <w:t xml:space="preserve"> Sağlık Bakanlığı tarafından onaylı olması gerekmektedir. Bu belgeleri ihale sıra numarası belirterek sunacaklardır.  </w:t>
            </w:r>
          </w:p>
          <w:p w:rsidR="005C60A2" w:rsidRPr="005C60A2" w:rsidRDefault="005C60A2" w:rsidP="005C60A2">
            <w:pPr>
              <w:spacing w:after="0" w:line="240" w:lineRule="atLeast"/>
              <w:rPr>
                <w:rFonts w:ascii="Helvetica" w:eastAsia="Times New Roman" w:hAnsi="Helvetica" w:cs="Helvetica"/>
                <w:b/>
                <w:bCs/>
                <w:color w:val="118ABE"/>
                <w:sz w:val="20"/>
                <w:szCs w:val="20"/>
                <w:lang w:eastAsia="tr-TR"/>
              </w:rPr>
            </w:pPr>
            <w:r w:rsidRPr="005C60A2">
              <w:rPr>
                <w:rFonts w:ascii="Helvetica" w:eastAsia="Times New Roman" w:hAnsi="Helvetica" w:cs="Helvetica"/>
                <w:b/>
                <w:bCs/>
                <w:color w:val="118ABE"/>
                <w:sz w:val="20"/>
                <w:szCs w:val="20"/>
                <w:lang w:eastAsia="tr-TR"/>
              </w:rPr>
              <w:t>T.C. İlaç ve Tıbbi Cihaz Ulusal Bilgi Bankası’na (TİTUBB) kayıtlı olduğu belgeyi ve teklif edilen cihazların </w:t>
            </w:r>
            <w:proofErr w:type="spellStart"/>
            <w:r w:rsidRPr="005C60A2">
              <w:rPr>
                <w:rFonts w:ascii="Helvetica" w:eastAsia="Times New Roman" w:hAnsi="Helvetica" w:cs="Helvetica"/>
                <w:b/>
                <w:bCs/>
                <w:color w:val="118ABE"/>
                <w:sz w:val="20"/>
                <w:szCs w:val="20"/>
                <w:lang w:eastAsia="tr-TR"/>
              </w:rPr>
              <w:t>TİTUBB’da</w:t>
            </w:r>
            <w:proofErr w:type="spellEnd"/>
            <w:r w:rsidRPr="005C60A2">
              <w:rPr>
                <w:rFonts w:ascii="Helvetica" w:eastAsia="Times New Roman" w:hAnsi="Helvetica" w:cs="Helvetica"/>
                <w:b/>
                <w:bCs/>
                <w:color w:val="118ABE"/>
                <w:sz w:val="20"/>
                <w:szCs w:val="20"/>
                <w:lang w:eastAsia="tr-TR"/>
              </w:rPr>
              <w:t xml:space="preserve"> Sağlık Bakanlığı Ulusal Bilgi Bankası tarafından onaylanmış ürün (barkod) numaraları (teknik şartnamesinde farklı boyut ebatların belirtilmesi durumunda her biri için) teklif ile birlikte ihale sıra numarası belirtilerek liste halinde verilecektir.</w:t>
            </w:r>
          </w:p>
          <w:p w:rsidR="005C60A2" w:rsidRPr="005C60A2" w:rsidRDefault="005C60A2" w:rsidP="005C60A2">
            <w:pPr>
              <w:spacing w:after="0" w:line="240" w:lineRule="atLeast"/>
              <w:rPr>
                <w:rFonts w:ascii="Helvetica" w:eastAsia="Times New Roman" w:hAnsi="Helvetica" w:cs="Helvetica"/>
                <w:b/>
                <w:bCs/>
                <w:color w:val="118ABE"/>
                <w:sz w:val="20"/>
                <w:szCs w:val="20"/>
                <w:lang w:eastAsia="tr-TR"/>
              </w:rPr>
            </w:pPr>
            <w:r w:rsidRPr="005C60A2">
              <w:rPr>
                <w:rFonts w:ascii="Helvetica" w:eastAsia="Times New Roman" w:hAnsi="Helvetica" w:cs="Helvetica"/>
                <w:b/>
                <w:bCs/>
                <w:color w:val="118ABE"/>
                <w:sz w:val="20"/>
                <w:szCs w:val="20"/>
                <w:lang w:eastAsia="tr-TR"/>
              </w:rPr>
              <w:t>Bu belgeleri sunmayan veya T.C. İlaç ve Tıbbi Cihaz Ulusal Bilgi Bankasında (TITUBB) kayıtlı olmayan isteklilerin teklif ettiği ürünleri değerlendirme dışı bırakılacaktır.</w:t>
            </w:r>
          </w:p>
          <w:p w:rsidR="005C60A2" w:rsidRPr="005C60A2" w:rsidRDefault="005C60A2" w:rsidP="005C60A2">
            <w:pPr>
              <w:spacing w:after="0" w:line="240" w:lineRule="atLeast"/>
              <w:rPr>
                <w:rFonts w:ascii="Helvetica" w:eastAsia="Times New Roman" w:hAnsi="Helvetica" w:cs="Helvetica"/>
                <w:b/>
                <w:bCs/>
                <w:color w:val="118ABE"/>
                <w:sz w:val="20"/>
                <w:szCs w:val="20"/>
                <w:lang w:eastAsia="tr-TR"/>
              </w:rPr>
            </w:pPr>
            <w:r w:rsidRPr="005C60A2">
              <w:rPr>
                <w:rFonts w:ascii="Helvetica" w:eastAsia="Times New Roman" w:hAnsi="Helvetica" w:cs="Helvetica"/>
                <w:b/>
                <w:bCs/>
                <w:color w:val="118ABE"/>
                <w:sz w:val="20"/>
                <w:szCs w:val="20"/>
                <w:lang w:eastAsia="tr-TR"/>
              </w:rPr>
              <w:t>4- Tıbbi Cihaz Yönetmelikleri kapsamı dışında olan ürünler için; Tıbbi Cihaz Yönetmeliği, Vücuda Yerleştirilebilir Aktif Tıbbi Cihazlar Yönetmeliğini, Vücut dışında kullanılan (</w:t>
            </w:r>
            <w:proofErr w:type="spellStart"/>
            <w:r w:rsidRPr="005C60A2">
              <w:rPr>
                <w:rFonts w:ascii="Helvetica" w:eastAsia="Times New Roman" w:hAnsi="Helvetica" w:cs="Helvetica"/>
                <w:b/>
                <w:bCs/>
                <w:color w:val="118ABE"/>
                <w:sz w:val="20"/>
                <w:szCs w:val="20"/>
                <w:lang w:eastAsia="tr-TR"/>
              </w:rPr>
              <w:t>invitro</w:t>
            </w:r>
            <w:proofErr w:type="spellEnd"/>
            <w:r w:rsidRPr="005C60A2">
              <w:rPr>
                <w:rFonts w:ascii="Helvetica" w:eastAsia="Times New Roman" w:hAnsi="Helvetica" w:cs="Helvetica"/>
                <w:b/>
                <w:bCs/>
                <w:color w:val="118ABE"/>
                <w:sz w:val="20"/>
                <w:szCs w:val="20"/>
                <w:lang w:eastAsia="tr-TR"/>
              </w:rPr>
              <w:t>) Tıbbi Tanı Cihazları Yönetmelikleri kapsamı dışında olan malzemeler için üreticinin/ithalatçının teklif edilen malzemenin Tıbbi Cihaz Yönetmelikleri kapsamı dışında olduğuna dair yazılı beyanını verecektir.</w:t>
            </w:r>
          </w:p>
        </w:tc>
      </w:tr>
      <w:tr w:rsidR="005C60A2" w:rsidRPr="005C60A2" w:rsidTr="005C60A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color w:val="585858"/>
                <w:sz w:val="20"/>
                <w:szCs w:val="20"/>
                <w:lang w:eastAsia="tr-TR"/>
              </w:rPr>
            </w:pPr>
            <w:r w:rsidRPr="005C60A2">
              <w:rPr>
                <w:rFonts w:ascii="Helvetica" w:eastAsia="Times New Roman" w:hAnsi="Helvetica" w:cs="Helvetica"/>
                <w:b/>
                <w:bCs/>
                <w:color w:val="585858"/>
                <w:sz w:val="20"/>
                <w:szCs w:val="20"/>
                <w:lang w:eastAsia="tr-TR"/>
              </w:rPr>
              <w:t>4.3.2. Tedarik edilecek malların numuneleri, katalogları, fotoğraflarına ilişkin bilgiler ile teknik şartnameye cevapları ve açıklamaları:</w:t>
            </w:r>
          </w:p>
        </w:tc>
      </w:tr>
      <w:tr w:rsidR="005C60A2" w:rsidRPr="005C60A2" w:rsidTr="005C60A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C60A2" w:rsidRPr="005C60A2" w:rsidRDefault="005C60A2" w:rsidP="005C60A2">
            <w:pPr>
              <w:spacing w:after="0" w:line="240" w:lineRule="atLeast"/>
              <w:rPr>
                <w:rFonts w:ascii="Helvetica" w:eastAsia="Times New Roman" w:hAnsi="Helvetica" w:cs="Helvetica"/>
                <w:b/>
                <w:bCs/>
                <w:color w:val="118ABE"/>
                <w:sz w:val="20"/>
                <w:szCs w:val="20"/>
                <w:lang w:eastAsia="tr-TR"/>
              </w:rPr>
            </w:pPr>
            <w:r w:rsidRPr="005C60A2">
              <w:rPr>
                <w:rFonts w:ascii="Helvetica" w:eastAsia="Times New Roman" w:hAnsi="Helvetica" w:cs="Helvetica"/>
                <w:b/>
                <w:bCs/>
                <w:color w:val="118ABE"/>
                <w:sz w:val="20"/>
                <w:szCs w:val="20"/>
                <w:lang w:eastAsia="tr-TR"/>
              </w:rPr>
              <w:t xml:space="preserve">1) Tekliflerin değerlendirilmesi aşamasında idare, teklif edilen malın teknik şartnamede yer alan teknik kriterlere uygunluğunu belirlemek amacıyla, teknik şartnameye cevap ve/veya </w:t>
            </w:r>
            <w:proofErr w:type="gramStart"/>
            <w:r w:rsidRPr="005C60A2">
              <w:rPr>
                <w:rFonts w:ascii="Helvetica" w:eastAsia="Times New Roman" w:hAnsi="Helvetica" w:cs="Helvetica"/>
                <w:b/>
                <w:bCs/>
                <w:color w:val="118ABE"/>
                <w:sz w:val="20"/>
                <w:szCs w:val="20"/>
                <w:lang w:eastAsia="tr-TR"/>
              </w:rPr>
              <w:t>demonstrasyon</w:t>
            </w:r>
            <w:proofErr w:type="gramEnd"/>
            <w:r w:rsidRPr="005C60A2">
              <w:rPr>
                <w:rFonts w:ascii="Helvetica" w:eastAsia="Times New Roman" w:hAnsi="Helvetica" w:cs="Helvetica"/>
                <w:b/>
                <w:bCs/>
                <w:color w:val="118ABE"/>
                <w:sz w:val="20"/>
                <w:szCs w:val="20"/>
                <w:lang w:eastAsia="tr-TR"/>
              </w:rPr>
              <w:t xml:space="preserve"> ve/veya yazılı açıklamalar ve/veya katalog/broşür/teknik dokümanları ayrı ayrı veya birlikte isteyebilir. İdarenin yazılı olarak isteyeceği teknik şartnameye cevap ve/veya </w:t>
            </w:r>
            <w:proofErr w:type="gramStart"/>
            <w:r w:rsidRPr="005C60A2">
              <w:rPr>
                <w:rFonts w:ascii="Helvetica" w:eastAsia="Times New Roman" w:hAnsi="Helvetica" w:cs="Helvetica"/>
                <w:b/>
                <w:bCs/>
                <w:color w:val="118ABE"/>
                <w:sz w:val="20"/>
                <w:szCs w:val="20"/>
                <w:lang w:eastAsia="tr-TR"/>
              </w:rPr>
              <w:t>demonstrasyon</w:t>
            </w:r>
            <w:proofErr w:type="gramEnd"/>
            <w:r w:rsidRPr="005C60A2">
              <w:rPr>
                <w:rFonts w:ascii="Helvetica" w:eastAsia="Times New Roman" w:hAnsi="Helvetica" w:cs="Helvetica"/>
                <w:b/>
                <w:bCs/>
                <w:color w:val="118ABE"/>
                <w:sz w:val="20"/>
                <w:szCs w:val="20"/>
                <w:lang w:eastAsia="tr-TR"/>
              </w:rPr>
              <w:t xml:space="preserve"> ve/veya yazılı açıklamalar ve/veya katalog/broşür/teknik dokümanları, istekli, belirtilen süre içinde idareye teslim etmek zorundadır.</w:t>
            </w:r>
          </w:p>
          <w:p w:rsidR="005C60A2" w:rsidRPr="005C60A2" w:rsidRDefault="005C60A2" w:rsidP="005C60A2">
            <w:pPr>
              <w:spacing w:after="0" w:line="240" w:lineRule="atLeast"/>
              <w:rPr>
                <w:rFonts w:ascii="Helvetica" w:eastAsia="Times New Roman" w:hAnsi="Helvetica" w:cs="Helvetica"/>
                <w:b/>
                <w:bCs/>
                <w:color w:val="118ABE"/>
                <w:sz w:val="20"/>
                <w:szCs w:val="20"/>
                <w:lang w:eastAsia="tr-TR"/>
              </w:rPr>
            </w:pPr>
            <w:r w:rsidRPr="005C60A2">
              <w:rPr>
                <w:rFonts w:ascii="Helvetica" w:eastAsia="Times New Roman" w:hAnsi="Helvetica" w:cs="Helvetica"/>
                <w:b/>
                <w:bCs/>
                <w:color w:val="118ABE"/>
                <w:sz w:val="20"/>
                <w:szCs w:val="20"/>
                <w:lang w:eastAsia="tr-TR"/>
              </w:rPr>
              <w:t>2) Teklif Edilen Malzemeye Ait Numune, Katalog, broşür veya buna benzer belgeler ihale sonrası 1. ve 2. avantajlı firmalardan idarenin yazılı veya EKAP üzerinden talep etmesi halinde tutanak karşılığında teslim edeceklerdir. Numune, katalog, broşür veya buna benzer belgelerin üzerine firma ismi ve hangi kaleme ait olduğu yazılacaktır. İşin uzmanlarınca yapılacak teklif değerlendirme sonrasında elenen firmaların yerine varsa sırasıyla diğer firmalardan Numune, Katalog, broşür veya buna benzer belgeler istenecektir.</w:t>
            </w:r>
          </w:p>
          <w:p w:rsidR="005C60A2" w:rsidRPr="005C60A2" w:rsidRDefault="005C60A2" w:rsidP="005C60A2">
            <w:pPr>
              <w:spacing w:after="0" w:line="240" w:lineRule="atLeast"/>
              <w:rPr>
                <w:rFonts w:ascii="Helvetica" w:eastAsia="Times New Roman" w:hAnsi="Helvetica" w:cs="Helvetica"/>
                <w:b/>
                <w:bCs/>
                <w:color w:val="118ABE"/>
                <w:sz w:val="20"/>
                <w:szCs w:val="20"/>
                <w:lang w:eastAsia="tr-TR"/>
              </w:rPr>
            </w:pPr>
            <w:r w:rsidRPr="005C60A2">
              <w:rPr>
                <w:rFonts w:ascii="Helvetica" w:eastAsia="Times New Roman" w:hAnsi="Helvetica" w:cs="Helvetica"/>
                <w:b/>
                <w:bCs/>
                <w:color w:val="118ABE"/>
                <w:sz w:val="20"/>
                <w:szCs w:val="20"/>
                <w:lang w:eastAsia="tr-TR"/>
              </w:rPr>
              <w:lastRenderedPageBreak/>
              <w:t xml:space="preserve">Teklif edilen kalem/kalemler, istekli üzerinde kalması halinde, yüklenici firmanın uhdesinde kalan her bir kalem için ŞAHİT NUMUNE verilecektir. ŞAHİT NUMUNELER sözleşmenin imzalanması aşamasında 2 nüsha numune teslim tutanağı düzenlenerek </w:t>
            </w:r>
            <w:proofErr w:type="spellStart"/>
            <w:r w:rsidRPr="005C60A2">
              <w:rPr>
                <w:rFonts w:ascii="Helvetica" w:eastAsia="Times New Roman" w:hAnsi="Helvetica" w:cs="Helvetica"/>
                <w:b/>
                <w:bCs/>
                <w:color w:val="118ABE"/>
                <w:sz w:val="20"/>
                <w:szCs w:val="20"/>
                <w:lang w:eastAsia="tr-TR"/>
              </w:rPr>
              <w:t>Satınalma</w:t>
            </w:r>
            <w:proofErr w:type="spellEnd"/>
            <w:r w:rsidRPr="005C60A2">
              <w:rPr>
                <w:rFonts w:ascii="Helvetica" w:eastAsia="Times New Roman" w:hAnsi="Helvetica" w:cs="Helvetica"/>
                <w:b/>
                <w:bCs/>
                <w:color w:val="118ABE"/>
                <w:sz w:val="20"/>
                <w:szCs w:val="20"/>
                <w:lang w:eastAsia="tr-TR"/>
              </w:rPr>
              <w:t xml:space="preserve"> personeline teslim edilecektir.</w:t>
            </w:r>
          </w:p>
          <w:p w:rsidR="005C60A2" w:rsidRPr="005C60A2" w:rsidRDefault="005C60A2" w:rsidP="005C60A2">
            <w:pPr>
              <w:spacing w:after="0" w:line="240" w:lineRule="atLeast"/>
              <w:rPr>
                <w:rFonts w:ascii="Helvetica" w:eastAsia="Times New Roman" w:hAnsi="Helvetica" w:cs="Helvetica"/>
                <w:b/>
                <w:bCs/>
                <w:color w:val="118ABE"/>
                <w:sz w:val="20"/>
                <w:szCs w:val="20"/>
                <w:lang w:eastAsia="tr-TR"/>
              </w:rPr>
            </w:pPr>
            <w:r w:rsidRPr="005C60A2">
              <w:rPr>
                <w:rFonts w:ascii="Helvetica" w:eastAsia="Times New Roman" w:hAnsi="Helvetica" w:cs="Helvetica"/>
                <w:b/>
                <w:bCs/>
                <w:color w:val="118ABE"/>
                <w:sz w:val="20"/>
                <w:szCs w:val="20"/>
                <w:lang w:eastAsia="tr-TR"/>
              </w:rPr>
              <w:t>Sözleşme süresi boyunca şahit numuneler yüklenici firmaya teslim edilmeyecek ve tıbbi/cerrahi sarf depoya gönderilecektir. En son mal tesliminde, bu şahit numune yerine mal teslim edilmeyecektir.</w:t>
            </w:r>
          </w:p>
          <w:p w:rsidR="005C60A2" w:rsidRPr="005C60A2" w:rsidRDefault="005C60A2" w:rsidP="005C60A2">
            <w:pPr>
              <w:spacing w:after="0" w:line="240" w:lineRule="atLeast"/>
              <w:rPr>
                <w:rFonts w:ascii="Helvetica" w:eastAsia="Times New Roman" w:hAnsi="Helvetica" w:cs="Helvetica"/>
                <w:b/>
                <w:bCs/>
                <w:color w:val="118ABE"/>
                <w:sz w:val="20"/>
                <w:szCs w:val="20"/>
                <w:lang w:eastAsia="tr-TR"/>
              </w:rPr>
            </w:pPr>
            <w:r w:rsidRPr="005C60A2">
              <w:rPr>
                <w:rFonts w:ascii="Helvetica" w:eastAsia="Times New Roman" w:hAnsi="Helvetica" w:cs="Helvetica"/>
                <w:b/>
                <w:bCs/>
                <w:color w:val="118ABE"/>
                <w:sz w:val="20"/>
                <w:szCs w:val="20"/>
                <w:lang w:eastAsia="tr-TR"/>
              </w:rPr>
              <w:t>Numuneler için herhangi bir ücret talep edilmeyecektir.</w:t>
            </w:r>
          </w:p>
          <w:p w:rsidR="005C60A2" w:rsidRPr="005C60A2" w:rsidRDefault="005C60A2" w:rsidP="005C60A2">
            <w:pPr>
              <w:spacing w:after="0" w:line="240" w:lineRule="atLeast"/>
              <w:rPr>
                <w:rFonts w:ascii="Helvetica" w:eastAsia="Times New Roman" w:hAnsi="Helvetica" w:cs="Helvetica"/>
                <w:b/>
                <w:bCs/>
                <w:color w:val="118ABE"/>
                <w:sz w:val="20"/>
                <w:szCs w:val="20"/>
                <w:lang w:eastAsia="tr-TR"/>
              </w:rPr>
            </w:pPr>
            <w:r w:rsidRPr="005C60A2">
              <w:rPr>
                <w:rFonts w:ascii="Helvetica" w:eastAsia="Times New Roman" w:hAnsi="Helvetica" w:cs="Helvetica"/>
                <w:b/>
                <w:bCs/>
                <w:color w:val="118ABE"/>
                <w:sz w:val="20"/>
                <w:szCs w:val="20"/>
                <w:lang w:eastAsia="tr-TR"/>
              </w:rPr>
              <w:t>Numuneler, İhale Komisyonu Uzman Üyeleri tarafından teknik şartnameye uygunluğunun tespit edilmesi amacıyla kullanılabileceğinden, istekli firmalar kesinleşen ihale kararından sonra numunelerin iadesini talep etmeyeceklerdir.</w:t>
            </w:r>
          </w:p>
          <w:p w:rsidR="005C60A2" w:rsidRPr="005C60A2" w:rsidRDefault="005C60A2" w:rsidP="005C60A2">
            <w:pPr>
              <w:spacing w:after="0" w:line="240" w:lineRule="atLeast"/>
              <w:rPr>
                <w:rFonts w:ascii="Helvetica" w:eastAsia="Times New Roman" w:hAnsi="Helvetica" w:cs="Helvetica"/>
                <w:b/>
                <w:bCs/>
                <w:color w:val="118ABE"/>
                <w:sz w:val="20"/>
                <w:szCs w:val="20"/>
                <w:lang w:eastAsia="tr-TR"/>
              </w:rPr>
            </w:pPr>
            <w:r w:rsidRPr="005C60A2">
              <w:rPr>
                <w:rFonts w:ascii="Helvetica" w:eastAsia="Times New Roman" w:hAnsi="Helvetica" w:cs="Helvetica"/>
                <w:b/>
                <w:bCs/>
                <w:color w:val="118ABE"/>
                <w:sz w:val="20"/>
                <w:szCs w:val="20"/>
                <w:lang w:eastAsia="tr-TR"/>
              </w:rPr>
              <w:t>Numune getirmeyen firmaların teklifleri değerlendirmeye alınmayacaktır.</w:t>
            </w:r>
          </w:p>
        </w:tc>
      </w:tr>
    </w:tbl>
    <w:p w:rsidR="005C60A2" w:rsidRPr="005C60A2" w:rsidRDefault="005C60A2" w:rsidP="005C60A2">
      <w:pPr>
        <w:spacing w:after="0" w:line="240" w:lineRule="auto"/>
        <w:rPr>
          <w:rFonts w:ascii="Times New Roman" w:eastAsia="Times New Roman" w:hAnsi="Times New Roman" w:cs="Times New Roman"/>
          <w:sz w:val="24"/>
          <w:szCs w:val="24"/>
          <w:lang w:eastAsia="tr-TR"/>
        </w:rPr>
      </w:pPr>
      <w:r w:rsidRPr="005C60A2">
        <w:rPr>
          <w:rFonts w:ascii="Helvetica" w:eastAsia="Times New Roman" w:hAnsi="Helvetica" w:cs="Helvetica"/>
          <w:color w:val="585858"/>
          <w:sz w:val="20"/>
          <w:szCs w:val="20"/>
          <w:lang w:eastAsia="tr-TR"/>
        </w:rPr>
        <w:lastRenderedPageBreak/>
        <w:br/>
      </w:r>
      <w:r w:rsidRPr="005C60A2">
        <w:rPr>
          <w:rFonts w:ascii="Helvetica" w:eastAsia="Times New Roman" w:hAnsi="Helvetica" w:cs="Helvetica"/>
          <w:b/>
          <w:bCs/>
          <w:color w:val="585858"/>
          <w:sz w:val="20"/>
          <w:szCs w:val="20"/>
          <w:shd w:val="clear" w:color="auto" w:fill="F8F8F8"/>
          <w:lang w:eastAsia="tr-TR"/>
        </w:rPr>
        <w:t>5.</w:t>
      </w:r>
      <w:r w:rsidRPr="005C60A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b/>
          <w:bCs/>
          <w:color w:val="585858"/>
          <w:sz w:val="20"/>
          <w:szCs w:val="20"/>
          <w:shd w:val="clear" w:color="auto" w:fill="F8F8F8"/>
          <w:lang w:eastAsia="tr-TR"/>
        </w:rPr>
        <w:t>6.</w:t>
      </w:r>
      <w:r w:rsidRPr="005C60A2">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5C60A2">
        <w:rPr>
          <w:rFonts w:ascii="Helvetica" w:eastAsia="Times New Roman" w:hAnsi="Helvetica" w:cs="Helvetica"/>
          <w:b/>
          <w:bCs/>
          <w:color w:val="118ABE"/>
          <w:sz w:val="20"/>
          <w:szCs w:val="20"/>
          <w:shd w:val="clear" w:color="auto" w:fill="F8F8F8"/>
          <w:lang w:eastAsia="tr-TR"/>
        </w:rPr>
        <w:t>% 15 (yüzde on beş) </w:t>
      </w:r>
      <w:r w:rsidRPr="005C60A2">
        <w:rPr>
          <w:rFonts w:ascii="Helvetica" w:eastAsia="Times New Roman" w:hAnsi="Helvetica" w:cs="Helvetica"/>
          <w:color w:val="585858"/>
          <w:sz w:val="20"/>
          <w:szCs w:val="20"/>
          <w:shd w:val="clear" w:color="auto" w:fill="F8F8F8"/>
          <w:lang w:eastAsia="tr-TR"/>
        </w:rPr>
        <w:t>oranında fiyat avantajı uygulanacaktır.</w:t>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b/>
          <w:bCs/>
          <w:color w:val="585858"/>
          <w:sz w:val="20"/>
          <w:szCs w:val="20"/>
          <w:shd w:val="clear" w:color="auto" w:fill="F8F8F8"/>
          <w:lang w:eastAsia="tr-TR"/>
        </w:rPr>
        <w:t>7.</w:t>
      </w:r>
      <w:r w:rsidRPr="005C60A2">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b/>
          <w:bCs/>
          <w:color w:val="585858"/>
          <w:sz w:val="20"/>
          <w:szCs w:val="20"/>
          <w:shd w:val="clear" w:color="auto" w:fill="F8F8F8"/>
          <w:lang w:eastAsia="tr-TR"/>
        </w:rPr>
        <w:t>8.</w:t>
      </w:r>
      <w:r w:rsidRPr="005C60A2">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b/>
          <w:bCs/>
          <w:color w:val="585858"/>
          <w:sz w:val="20"/>
          <w:szCs w:val="20"/>
          <w:shd w:val="clear" w:color="auto" w:fill="F8F8F8"/>
          <w:lang w:eastAsia="tr-TR"/>
        </w:rPr>
        <w:t>9.</w:t>
      </w:r>
      <w:r w:rsidRPr="005C60A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b/>
          <w:bCs/>
          <w:color w:val="585858"/>
          <w:sz w:val="20"/>
          <w:szCs w:val="20"/>
          <w:shd w:val="clear" w:color="auto" w:fill="F8F8F8"/>
          <w:lang w:eastAsia="tr-TR"/>
        </w:rPr>
        <w:t>10.</w:t>
      </w:r>
      <w:r w:rsidRPr="005C60A2">
        <w:rPr>
          <w:rFonts w:ascii="Helvetica" w:eastAsia="Times New Roman" w:hAnsi="Helvetica" w:cs="Helvetica"/>
          <w:color w:val="585858"/>
          <w:sz w:val="20"/>
          <w:szCs w:val="20"/>
          <w:shd w:val="clear" w:color="auto" w:fill="F8F8F8"/>
          <w:lang w:eastAsia="tr-TR"/>
        </w:rPr>
        <w:t> Bu ihalede, kısmı teklif verilebilir.</w:t>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b/>
          <w:bCs/>
          <w:color w:val="585858"/>
          <w:sz w:val="20"/>
          <w:szCs w:val="20"/>
          <w:shd w:val="clear" w:color="auto" w:fill="F8F8F8"/>
          <w:lang w:eastAsia="tr-TR"/>
        </w:rPr>
        <w:t>11.</w:t>
      </w:r>
      <w:r w:rsidRPr="005C60A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b/>
          <w:bCs/>
          <w:color w:val="585858"/>
          <w:sz w:val="20"/>
          <w:szCs w:val="20"/>
          <w:shd w:val="clear" w:color="auto" w:fill="F8F8F8"/>
          <w:lang w:eastAsia="tr-TR"/>
        </w:rPr>
        <w:t>12.</w:t>
      </w:r>
      <w:r w:rsidRPr="005C60A2">
        <w:rPr>
          <w:rFonts w:ascii="Helvetica" w:eastAsia="Times New Roman" w:hAnsi="Helvetica" w:cs="Helvetica"/>
          <w:color w:val="585858"/>
          <w:sz w:val="20"/>
          <w:szCs w:val="20"/>
          <w:shd w:val="clear" w:color="auto" w:fill="F8F8F8"/>
          <w:lang w:eastAsia="tr-TR"/>
        </w:rPr>
        <w:t> Bu ihalede elektronik eksiltme yapılmayacaktır.</w:t>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b/>
          <w:bCs/>
          <w:color w:val="585858"/>
          <w:sz w:val="20"/>
          <w:szCs w:val="20"/>
          <w:shd w:val="clear" w:color="auto" w:fill="F8F8F8"/>
          <w:lang w:eastAsia="tr-TR"/>
        </w:rPr>
        <w:t>13.</w:t>
      </w:r>
      <w:r w:rsidRPr="005C60A2">
        <w:rPr>
          <w:rFonts w:ascii="Helvetica" w:eastAsia="Times New Roman" w:hAnsi="Helvetica" w:cs="Helvetica"/>
          <w:color w:val="585858"/>
          <w:sz w:val="20"/>
          <w:szCs w:val="20"/>
          <w:shd w:val="clear" w:color="auto" w:fill="F8F8F8"/>
          <w:lang w:eastAsia="tr-TR"/>
        </w:rPr>
        <w:t> Verilen tekliflerin geçerlilik süresi, ihale tarihinden itibaren </w:t>
      </w:r>
      <w:r w:rsidRPr="005C60A2">
        <w:rPr>
          <w:rFonts w:ascii="Helvetica" w:eastAsia="Times New Roman" w:hAnsi="Helvetica" w:cs="Helvetica"/>
          <w:b/>
          <w:bCs/>
          <w:color w:val="118ABE"/>
          <w:sz w:val="20"/>
          <w:szCs w:val="20"/>
          <w:shd w:val="clear" w:color="auto" w:fill="F8F8F8"/>
          <w:lang w:eastAsia="tr-TR"/>
        </w:rPr>
        <w:t>120 (</w:t>
      </w:r>
      <w:proofErr w:type="spellStart"/>
      <w:r w:rsidRPr="005C60A2">
        <w:rPr>
          <w:rFonts w:ascii="Helvetica" w:eastAsia="Times New Roman" w:hAnsi="Helvetica" w:cs="Helvetica"/>
          <w:b/>
          <w:bCs/>
          <w:color w:val="118ABE"/>
          <w:sz w:val="20"/>
          <w:szCs w:val="20"/>
          <w:shd w:val="clear" w:color="auto" w:fill="F8F8F8"/>
          <w:lang w:eastAsia="tr-TR"/>
        </w:rPr>
        <w:t>YüzYirmi</w:t>
      </w:r>
      <w:proofErr w:type="spellEnd"/>
      <w:r w:rsidRPr="005C60A2">
        <w:rPr>
          <w:rFonts w:ascii="Helvetica" w:eastAsia="Times New Roman" w:hAnsi="Helvetica" w:cs="Helvetica"/>
          <w:b/>
          <w:bCs/>
          <w:color w:val="118ABE"/>
          <w:sz w:val="20"/>
          <w:szCs w:val="20"/>
          <w:shd w:val="clear" w:color="auto" w:fill="F8F8F8"/>
          <w:lang w:eastAsia="tr-TR"/>
        </w:rPr>
        <w:t>)</w:t>
      </w:r>
      <w:r w:rsidRPr="005C60A2">
        <w:rPr>
          <w:rFonts w:ascii="Helvetica" w:eastAsia="Times New Roman" w:hAnsi="Helvetica" w:cs="Helvetica"/>
          <w:color w:val="585858"/>
          <w:sz w:val="20"/>
          <w:szCs w:val="20"/>
          <w:shd w:val="clear" w:color="auto" w:fill="F8F8F8"/>
          <w:lang w:eastAsia="tr-TR"/>
        </w:rPr>
        <w:t> takvim günüdür.</w:t>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b/>
          <w:bCs/>
          <w:color w:val="585858"/>
          <w:sz w:val="20"/>
          <w:szCs w:val="20"/>
          <w:shd w:val="clear" w:color="auto" w:fill="F8F8F8"/>
          <w:lang w:eastAsia="tr-TR"/>
        </w:rPr>
        <w:t>14.</w:t>
      </w:r>
      <w:r w:rsidRPr="005C60A2">
        <w:rPr>
          <w:rFonts w:ascii="Helvetica" w:eastAsia="Times New Roman" w:hAnsi="Helvetica" w:cs="Helvetica"/>
          <w:color w:val="585858"/>
          <w:sz w:val="20"/>
          <w:szCs w:val="20"/>
          <w:shd w:val="clear" w:color="auto" w:fill="F8F8F8"/>
          <w:lang w:eastAsia="tr-TR"/>
        </w:rPr>
        <w:t>Konsorsiyum olarak ihaleye teklif verilemez.</w:t>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color w:val="585858"/>
          <w:sz w:val="20"/>
          <w:szCs w:val="20"/>
          <w:lang w:eastAsia="tr-TR"/>
        </w:rPr>
        <w:br/>
      </w:r>
      <w:r w:rsidRPr="005C60A2">
        <w:rPr>
          <w:rFonts w:ascii="Helvetica" w:eastAsia="Times New Roman" w:hAnsi="Helvetica" w:cs="Helvetica"/>
          <w:b/>
          <w:bCs/>
          <w:color w:val="585858"/>
          <w:sz w:val="20"/>
          <w:szCs w:val="20"/>
          <w:shd w:val="clear" w:color="auto" w:fill="F8F8F8"/>
          <w:lang w:eastAsia="tr-TR"/>
        </w:rPr>
        <w:t>15. Diğer hususlar:</w:t>
      </w:r>
    </w:p>
    <w:p w:rsidR="005C60A2" w:rsidRPr="005C60A2" w:rsidRDefault="005C60A2" w:rsidP="005C60A2">
      <w:pPr>
        <w:shd w:val="clear" w:color="auto" w:fill="F8F8F8"/>
        <w:spacing w:after="0" w:line="240" w:lineRule="auto"/>
        <w:jc w:val="both"/>
        <w:rPr>
          <w:rFonts w:ascii="Helvetica" w:eastAsia="Times New Roman" w:hAnsi="Helvetica" w:cs="Helvetica"/>
          <w:color w:val="585858"/>
          <w:sz w:val="20"/>
          <w:szCs w:val="20"/>
          <w:lang w:eastAsia="tr-TR"/>
        </w:rPr>
      </w:pPr>
      <w:r w:rsidRPr="005C60A2">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552F03" w:rsidRDefault="005C60A2">
      <w:bookmarkStart w:id="0" w:name="_GoBack"/>
      <w:bookmarkEnd w:id="0"/>
    </w:p>
    <w:sectPr w:rsidR="00552F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0A2"/>
    <w:rsid w:val="005C60A2"/>
    <w:rsid w:val="0093499B"/>
    <w:rsid w:val="00A82F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AD5DC-9237-48C9-871A-92C80176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C60A2"/>
  </w:style>
  <w:style w:type="character" w:customStyle="1" w:styleId="ilanbaslik">
    <w:name w:val="ilanbaslik"/>
    <w:basedOn w:val="VarsaylanParagrafYazTipi"/>
    <w:rsid w:val="005C60A2"/>
  </w:style>
  <w:style w:type="paragraph" w:styleId="NormalWeb">
    <w:name w:val="Normal (Web)"/>
    <w:basedOn w:val="Normal"/>
    <w:uiPriority w:val="99"/>
    <w:semiHidden/>
    <w:unhideWhenUsed/>
    <w:rsid w:val="005C60A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254385">
      <w:bodyDiv w:val="1"/>
      <w:marLeft w:val="0"/>
      <w:marRight w:val="0"/>
      <w:marTop w:val="0"/>
      <w:marBottom w:val="0"/>
      <w:divBdr>
        <w:top w:val="none" w:sz="0" w:space="0" w:color="auto"/>
        <w:left w:val="none" w:sz="0" w:space="0" w:color="auto"/>
        <w:bottom w:val="none" w:sz="0" w:space="0" w:color="auto"/>
        <w:right w:val="none" w:sz="0" w:space="0" w:color="auto"/>
      </w:divBdr>
      <w:divsChild>
        <w:div w:id="937760422">
          <w:marLeft w:val="0"/>
          <w:marRight w:val="0"/>
          <w:marTop w:val="0"/>
          <w:marBottom w:val="0"/>
          <w:divBdr>
            <w:top w:val="none" w:sz="0" w:space="0" w:color="auto"/>
            <w:left w:val="none" w:sz="0" w:space="0" w:color="auto"/>
            <w:bottom w:val="none" w:sz="0" w:space="0" w:color="auto"/>
            <w:right w:val="none" w:sz="0" w:space="0" w:color="auto"/>
          </w:divBdr>
        </w:div>
        <w:div w:id="1058893500">
          <w:marLeft w:val="0"/>
          <w:marRight w:val="0"/>
          <w:marTop w:val="0"/>
          <w:marBottom w:val="0"/>
          <w:divBdr>
            <w:top w:val="none" w:sz="0" w:space="0" w:color="auto"/>
            <w:left w:val="none" w:sz="0" w:space="0" w:color="auto"/>
            <w:bottom w:val="none" w:sz="0" w:space="0" w:color="auto"/>
            <w:right w:val="none" w:sz="0" w:space="0" w:color="auto"/>
          </w:divBdr>
        </w:div>
        <w:div w:id="1411273249">
          <w:marLeft w:val="0"/>
          <w:marRight w:val="0"/>
          <w:marTop w:val="0"/>
          <w:marBottom w:val="0"/>
          <w:divBdr>
            <w:top w:val="none" w:sz="0" w:space="0" w:color="auto"/>
            <w:left w:val="none" w:sz="0" w:space="0" w:color="auto"/>
            <w:bottom w:val="none" w:sz="0" w:space="0" w:color="auto"/>
            <w:right w:val="none" w:sz="0" w:space="0" w:color="auto"/>
          </w:divBdr>
        </w:div>
        <w:div w:id="1742603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1358</Words>
  <Characters>7746</Characters>
  <Application>Microsoft Office Word</Application>
  <DocSecurity>0</DocSecurity>
  <Lines>64</Lines>
  <Paragraphs>18</Paragraphs>
  <ScaleCrop>false</ScaleCrop>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Eru</dc:creator>
  <cp:keywords/>
  <dc:description/>
  <cp:lastModifiedBy>Eru</cp:lastModifiedBy>
  <cp:revision>1</cp:revision>
  <dcterms:created xsi:type="dcterms:W3CDTF">2024-03-15T05:37:00Z</dcterms:created>
  <dcterms:modified xsi:type="dcterms:W3CDTF">2024-03-15T05:38:00Z</dcterms:modified>
</cp:coreProperties>
</file>